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F56" w:rsidRPr="00082F1B" w:rsidRDefault="00FA3F56" w:rsidP="00FA3F56">
      <w:pPr>
        <w:spacing w:line="480" w:lineRule="auto"/>
        <w:rPr>
          <w:rFonts w:ascii="Times New Roman" w:hAnsi="Times New Roman" w:cs="Times New Roman"/>
        </w:rPr>
      </w:pPr>
    </w:p>
    <w:p w:rsidR="00FA3F56" w:rsidRPr="00082F1B" w:rsidRDefault="00FA3F56" w:rsidP="00FA3F56">
      <w:pPr>
        <w:spacing w:line="480" w:lineRule="auto"/>
        <w:rPr>
          <w:rFonts w:ascii="Times New Roman" w:hAnsi="Times New Roman" w:cs="Times New Roman"/>
        </w:rPr>
      </w:pPr>
    </w:p>
    <w:p w:rsidR="00FA3F56" w:rsidRPr="00082F1B" w:rsidRDefault="00FA3F56" w:rsidP="00FA3F56">
      <w:pPr>
        <w:spacing w:line="480" w:lineRule="auto"/>
        <w:rPr>
          <w:rFonts w:ascii="Times New Roman" w:hAnsi="Times New Roman" w:cs="Times New Roman"/>
        </w:rPr>
      </w:pPr>
    </w:p>
    <w:p w:rsidR="001A14C4" w:rsidRPr="00082F1B" w:rsidRDefault="001A14C4" w:rsidP="00FA3F56">
      <w:pPr>
        <w:spacing w:line="480" w:lineRule="auto"/>
        <w:rPr>
          <w:rFonts w:ascii="Times New Roman" w:hAnsi="Times New Roman" w:cs="Times New Roman"/>
        </w:rPr>
      </w:pPr>
    </w:p>
    <w:p w:rsidR="001A14C4" w:rsidRPr="00082F1B" w:rsidRDefault="001A14C4" w:rsidP="00FA3F56">
      <w:pPr>
        <w:spacing w:line="480" w:lineRule="auto"/>
        <w:rPr>
          <w:rFonts w:ascii="Times New Roman" w:hAnsi="Times New Roman" w:cs="Times New Roman"/>
        </w:rPr>
      </w:pPr>
    </w:p>
    <w:p w:rsidR="001A14C4" w:rsidRPr="00082F1B" w:rsidRDefault="001A14C4" w:rsidP="001A14C4">
      <w:pPr>
        <w:spacing w:line="480" w:lineRule="auto"/>
        <w:jc w:val="center"/>
        <w:rPr>
          <w:rFonts w:ascii="Times New Roman" w:hAnsi="Times New Roman" w:cs="Times New Roman"/>
        </w:rPr>
      </w:pPr>
      <w:bookmarkStart w:id="0" w:name="_GoBack"/>
      <w:r w:rsidRPr="00082F1B">
        <w:rPr>
          <w:rFonts w:ascii="Times New Roman" w:hAnsi="Times New Roman" w:cs="Times New Roman"/>
        </w:rPr>
        <w:t>Terrorist Attack</w:t>
      </w:r>
    </w:p>
    <w:bookmarkEnd w:id="0"/>
    <w:p w:rsidR="002E31E6" w:rsidRPr="00082F1B" w:rsidRDefault="002E31E6" w:rsidP="002E31E6">
      <w:pPr>
        <w:spacing w:line="480" w:lineRule="auto"/>
        <w:jc w:val="center"/>
        <w:rPr>
          <w:rFonts w:ascii="Times New Roman" w:hAnsi="Times New Roman" w:cs="Times New Roman"/>
        </w:rPr>
      </w:pPr>
      <w:r w:rsidRPr="00082F1B">
        <w:rPr>
          <w:rFonts w:ascii="Times New Roman" w:hAnsi="Times New Roman" w:cs="Times New Roman"/>
        </w:rPr>
        <w:t>Student Name</w:t>
      </w:r>
    </w:p>
    <w:p w:rsidR="002E31E6" w:rsidRPr="00082F1B" w:rsidRDefault="002E31E6" w:rsidP="002E31E6">
      <w:pPr>
        <w:spacing w:line="480" w:lineRule="auto"/>
        <w:jc w:val="center"/>
        <w:rPr>
          <w:rFonts w:ascii="Times New Roman" w:hAnsi="Times New Roman" w:cs="Times New Roman"/>
        </w:rPr>
      </w:pPr>
      <w:r w:rsidRPr="00082F1B">
        <w:rPr>
          <w:rFonts w:ascii="Times New Roman" w:hAnsi="Times New Roman" w:cs="Times New Roman"/>
        </w:rPr>
        <w:t>Institution Affiliations</w:t>
      </w:r>
    </w:p>
    <w:p w:rsidR="002E31E6" w:rsidRPr="00082F1B" w:rsidRDefault="002E31E6" w:rsidP="002E31E6">
      <w:pPr>
        <w:spacing w:line="480" w:lineRule="auto"/>
        <w:jc w:val="center"/>
        <w:rPr>
          <w:rFonts w:ascii="Times New Roman" w:hAnsi="Times New Roman" w:cs="Times New Roman"/>
        </w:rPr>
      </w:pPr>
      <w:r w:rsidRPr="00082F1B">
        <w:rPr>
          <w:rFonts w:ascii="Times New Roman" w:hAnsi="Times New Roman" w:cs="Times New Roman"/>
        </w:rPr>
        <w:t>Date of Submission</w:t>
      </w:r>
    </w:p>
    <w:p w:rsidR="001A14C4" w:rsidRPr="00082F1B" w:rsidRDefault="001A14C4">
      <w:pPr>
        <w:rPr>
          <w:rFonts w:ascii="Times New Roman" w:hAnsi="Times New Roman" w:cs="Times New Roman"/>
        </w:rPr>
      </w:pPr>
      <w:r w:rsidRPr="00082F1B">
        <w:rPr>
          <w:rFonts w:ascii="Times New Roman" w:hAnsi="Times New Roman" w:cs="Times New Roman"/>
        </w:rPr>
        <w:br w:type="page"/>
      </w:r>
    </w:p>
    <w:p w:rsidR="001A14C4" w:rsidRPr="00082F1B" w:rsidRDefault="001A14C4" w:rsidP="001A14C4">
      <w:pPr>
        <w:spacing w:line="480" w:lineRule="auto"/>
        <w:ind w:firstLine="720"/>
        <w:jc w:val="center"/>
        <w:rPr>
          <w:rFonts w:ascii="Times New Roman" w:hAnsi="Times New Roman" w:cs="Times New Roman"/>
        </w:rPr>
      </w:pPr>
      <w:r w:rsidRPr="00082F1B">
        <w:rPr>
          <w:rFonts w:ascii="Times New Roman" w:hAnsi="Times New Roman" w:cs="Times New Roman"/>
        </w:rPr>
        <w:lastRenderedPageBreak/>
        <w:t>Terrorist Attack</w:t>
      </w:r>
    </w:p>
    <w:p w:rsidR="00802123" w:rsidRPr="00082F1B" w:rsidRDefault="003F62FB" w:rsidP="001A14C4">
      <w:pPr>
        <w:spacing w:line="480" w:lineRule="auto"/>
        <w:ind w:firstLine="720"/>
        <w:jc w:val="both"/>
        <w:rPr>
          <w:rFonts w:ascii="Times New Roman" w:hAnsi="Times New Roman" w:cs="Times New Roman"/>
        </w:rPr>
      </w:pPr>
      <w:r w:rsidRPr="00082F1B">
        <w:rPr>
          <w:rFonts w:ascii="Times New Roman" w:hAnsi="Times New Roman" w:cs="Times New Roman"/>
        </w:rPr>
        <w:t>A police officer and five civilians got injured outside the U.S. Embassy</w:t>
      </w:r>
      <w:r w:rsidR="008501CA" w:rsidRPr="00082F1B">
        <w:rPr>
          <w:rFonts w:ascii="Times New Roman" w:hAnsi="Times New Roman" w:cs="Times New Roman"/>
        </w:rPr>
        <w:t xml:space="preserve"> in Tunisia’s capital</w:t>
      </w:r>
      <w:r w:rsidRPr="00082F1B">
        <w:rPr>
          <w:rFonts w:ascii="Times New Roman" w:hAnsi="Times New Roman" w:cs="Times New Roman"/>
        </w:rPr>
        <w:t>. These injuries were as a result of a double bombing outside the facility. The bombing is said to</w:t>
      </w:r>
      <w:r w:rsidR="008501CA" w:rsidRPr="00082F1B">
        <w:rPr>
          <w:rFonts w:ascii="Times New Roman" w:hAnsi="Times New Roman" w:cs="Times New Roman"/>
        </w:rPr>
        <w:t xml:space="preserve"> have</w:t>
      </w:r>
      <w:r w:rsidRPr="00082F1B">
        <w:rPr>
          <w:rFonts w:ascii="Times New Roman" w:hAnsi="Times New Roman" w:cs="Times New Roman"/>
        </w:rPr>
        <w:t xml:space="preserve"> be</w:t>
      </w:r>
      <w:r w:rsidR="008501CA" w:rsidRPr="00082F1B">
        <w:rPr>
          <w:rFonts w:ascii="Times New Roman" w:hAnsi="Times New Roman" w:cs="Times New Roman"/>
        </w:rPr>
        <w:t>en</w:t>
      </w:r>
      <w:r w:rsidRPr="00082F1B">
        <w:rPr>
          <w:rFonts w:ascii="Times New Roman" w:hAnsi="Times New Roman" w:cs="Times New Roman"/>
        </w:rPr>
        <w:t xml:space="preserve"> set up by two attackers who were packed with </w:t>
      </w:r>
      <w:r w:rsidR="008501CA" w:rsidRPr="00082F1B">
        <w:rPr>
          <w:rFonts w:ascii="Times New Roman" w:hAnsi="Times New Roman" w:cs="Times New Roman"/>
        </w:rPr>
        <w:t>explosives, riding</w:t>
      </w:r>
      <w:r w:rsidRPr="00082F1B">
        <w:rPr>
          <w:rFonts w:ascii="Times New Roman" w:hAnsi="Times New Roman" w:cs="Times New Roman"/>
        </w:rPr>
        <w:t xml:space="preserve"> on a motorcycle. </w:t>
      </w:r>
      <w:r w:rsidR="008501CA" w:rsidRPr="00082F1B">
        <w:rPr>
          <w:rFonts w:ascii="Times New Roman" w:hAnsi="Times New Roman" w:cs="Times New Roman"/>
        </w:rPr>
        <w:t>No one claimed responsibility for the attack and the authorities refuse to shade light to the matter as investigation continues. Tunisia has struggled against religion disparity among its citizens as it established a new democracy which the authority term it as a terrorist attack</w:t>
      </w:r>
      <w:r w:rsidR="001A14C4" w:rsidRPr="00082F1B">
        <w:rPr>
          <w:rFonts w:ascii="Times New Roman" w:hAnsi="Times New Roman" w:cs="Times New Roman"/>
        </w:rPr>
        <w:t xml:space="preserve"> </w:t>
      </w:r>
      <w:r w:rsidR="001A14C4" w:rsidRPr="00082F1B">
        <w:rPr>
          <w:rFonts w:ascii="Times New Roman" w:hAnsi="Times New Roman" w:cs="Times New Roman"/>
          <w:color w:val="333333"/>
          <w:shd w:val="clear" w:color="auto" w:fill="FFFFFF"/>
        </w:rPr>
        <w:t>(</w:t>
      </w:r>
      <w:proofErr w:type="spellStart"/>
      <w:r w:rsidR="001A14C4" w:rsidRPr="00082F1B">
        <w:rPr>
          <w:rFonts w:ascii="Times New Roman" w:hAnsi="Times New Roman" w:cs="Times New Roman"/>
          <w:color w:val="333333"/>
          <w:shd w:val="clear" w:color="auto" w:fill="FFFFFF"/>
        </w:rPr>
        <w:t>Bouazza</w:t>
      </w:r>
      <w:proofErr w:type="spellEnd"/>
      <w:r w:rsidR="001A14C4" w:rsidRPr="00082F1B">
        <w:rPr>
          <w:rFonts w:ascii="Times New Roman" w:hAnsi="Times New Roman" w:cs="Times New Roman"/>
          <w:color w:val="333333"/>
          <w:shd w:val="clear" w:color="auto" w:fill="FFFFFF"/>
        </w:rPr>
        <w:t>, 2020)</w:t>
      </w:r>
      <w:r w:rsidR="008501CA" w:rsidRPr="00082F1B">
        <w:rPr>
          <w:rFonts w:ascii="Times New Roman" w:hAnsi="Times New Roman" w:cs="Times New Roman"/>
        </w:rPr>
        <w:t>. Terrorism or terrorist attack refers to an ambush that involves use of intimidation or violence against ordinary citizens of a country in hope of conquering</w:t>
      </w:r>
      <w:r w:rsidRPr="00082F1B">
        <w:rPr>
          <w:rFonts w:ascii="Times New Roman" w:hAnsi="Times New Roman" w:cs="Times New Roman"/>
        </w:rPr>
        <w:t xml:space="preserve"> </w:t>
      </w:r>
      <w:r w:rsidR="008501CA" w:rsidRPr="00082F1B">
        <w:rPr>
          <w:rFonts w:ascii="Times New Roman" w:hAnsi="Times New Roman" w:cs="Times New Roman"/>
        </w:rPr>
        <w:t>religious or political aims.</w:t>
      </w:r>
      <w:r w:rsidR="002542FB" w:rsidRPr="00082F1B">
        <w:rPr>
          <w:rFonts w:ascii="Times New Roman" w:hAnsi="Times New Roman" w:cs="Times New Roman"/>
        </w:rPr>
        <w:t xml:space="preserve"> The president of Tunisia promised to reinforce tougher policies that will combat terrorism and sway disillusioned youths from extremist violence.</w:t>
      </w:r>
    </w:p>
    <w:p w:rsidR="002542FB" w:rsidRPr="00082F1B" w:rsidRDefault="002542FB" w:rsidP="001A14C4">
      <w:pPr>
        <w:spacing w:line="480" w:lineRule="auto"/>
        <w:ind w:firstLine="720"/>
        <w:jc w:val="both"/>
        <w:rPr>
          <w:rFonts w:ascii="Times New Roman" w:hAnsi="Times New Roman" w:cs="Times New Roman"/>
        </w:rPr>
      </w:pPr>
      <w:r w:rsidRPr="00082F1B">
        <w:rPr>
          <w:rFonts w:ascii="Times New Roman" w:hAnsi="Times New Roman" w:cs="Times New Roman"/>
        </w:rPr>
        <w:t>The Tunisian security forces in partnership with the US defense were responsible for keeping the embassy secure and curb terrorism. The local media released names of the two attackers as soon as the investigations ended. The two served prison terms for terrorism and related crimes but were released</w:t>
      </w:r>
      <w:r w:rsidR="001A14C4" w:rsidRPr="00082F1B">
        <w:rPr>
          <w:rFonts w:ascii="Times New Roman" w:hAnsi="Times New Roman" w:cs="Times New Roman"/>
        </w:rPr>
        <w:t xml:space="preserve"> </w:t>
      </w:r>
      <w:r w:rsidR="001A14C4" w:rsidRPr="00082F1B">
        <w:rPr>
          <w:rFonts w:ascii="Times New Roman" w:hAnsi="Times New Roman" w:cs="Times New Roman"/>
          <w:color w:val="333333"/>
          <w:shd w:val="clear" w:color="auto" w:fill="FFFFFF"/>
        </w:rPr>
        <w:t>(</w:t>
      </w:r>
      <w:proofErr w:type="spellStart"/>
      <w:r w:rsidR="001A14C4" w:rsidRPr="00082F1B">
        <w:rPr>
          <w:rFonts w:ascii="Times New Roman" w:hAnsi="Times New Roman" w:cs="Times New Roman"/>
          <w:color w:val="333333"/>
          <w:shd w:val="clear" w:color="auto" w:fill="FFFFFF"/>
        </w:rPr>
        <w:t>Bouazza</w:t>
      </w:r>
      <w:proofErr w:type="spellEnd"/>
      <w:r w:rsidR="001A14C4" w:rsidRPr="00082F1B">
        <w:rPr>
          <w:rFonts w:ascii="Times New Roman" w:hAnsi="Times New Roman" w:cs="Times New Roman"/>
          <w:color w:val="333333"/>
          <w:shd w:val="clear" w:color="auto" w:fill="FFFFFF"/>
        </w:rPr>
        <w:t>, 2020)</w:t>
      </w:r>
      <w:r w:rsidR="00941732" w:rsidRPr="00082F1B">
        <w:rPr>
          <w:rFonts w:ascii="Times New Roman" w:hAnsi="Times New Roman" w:cs="Times New Roman"/>
        </w:rPr>
        <w:t>. The lawyers of the accused took to the media to defend his client saying that the latter had only been charged with religious overtones due to his posts on Facebook.</w:t>
      </w:r>
    </w:p>
    <w:p w:rsidR="002542FB" w:rsidRPr="00082F1B" w:rsidRDefault="00FA3F56" w:rsidP="001A14C4">
      <w:pPr>
        <w:spacing w:line="480" w:lineRule="auto"/>
        <w:ind w:firstLine="720"/>
        <w:jc w:val="both"/>
        <w:rPr>
          <w:rFonts w:ascii="Times New Roman" w:hAnsi="Times New Roman" w:cs="Times New Roman"/>
        </w:rPr>
      </w:pPr>
      <w:r w:rsidRPr="00082F1B">
        <w:rPr>
          <w:rFonts w:ascii="Times New Roman" w:hAnsi="Times New Roman" w:cs="Times New Roman"/>
        </w:rPr>
        <w:t xml:space="preserve">In 2011, protesters overthrew the autocratic president and established a motion named the Arab Spring democratic uprising. This uprising spread across almost all Arabic speaking countries in North Africa and the Middle East. Its aim was to install democratic leadership and subdue government repression; the objective however shifted and in turn lead to terrorism and contributed to the civil war. Funding of the uprisings were largely endorsed by the US democracy-building campaigns as the leaders of the movements were also trained by the Americans. </w:t>
      </w:r>
    </w:p>
    <w:p w:rsidR="001A14C4" w:rsidRPr="00082F1B" w:rsidRDefault="001A14C4" w:rsidP="001A14C4">
      <w:pPr>
        <w:spacing w:line="480" w:lineRule="auto"/>
        <w:ind w:firstLine="720"/>
        <w:jc w:val="both"/>
        <w:rPr>
          <w:rFonts w:ascii="Times New Roman" w:hAnsi="Times New Roman" w:cs="Times New Roman"/>
        </w:rPr>
      </w:pPr>
    </w:p>
    <w:p w:rsidR="001A14C4" w:rsidRPr="00082F1B" w:rsidRDefault="001A14C4">
      <w:pPr>
        <w:rPr>
          <w:rFonts w:ascii="Times New Roman" w:eastAsia="Times New Roman" w:hAnsi="Times New Roman" w:cs="Times New Roman"/>
          <w:color w:val="000000"/>
        </w:rPr>
      </w:pPr>
      <w:r w:rsidRPr="00082F1B">
        <w:rPr>
          <w:rFonts w:ascii="Times New Roman" w:eastAsia="Times New Roman" w:hAnsi="Times New Roman" w:cs="Times New Roman"/>
          <w:color w:val="000000"/>
        </w:rPr>
        <w:br w:type="page"/>
      </w:r>
    </w:p>
    <w:p w:rsidR="001A14C4" w:rsidRPr="001A14C4" w:rsidRDefault="001A14C4" w:rsidP="001A14C4">
      <w:pPr>
        <w:shd w:val="clear" w:color="auto" w:fill="FFFFFF"/>
        <w:spacing w:after="0" w:line="240" w:lineRule="auto"/>
        <w:jc w:val="center"/>
        <w:rPr>
          <w:rFonts w:ascii="Times New Roman" w:eastAsia="Times New Roman" w:hAnsi="Times New Roman" w:cs="Times New Roman"/>
          <w:color w:val="000000"/>
        </w:rPr>
      </w:pPr>
      <w:r w:rsidRPr="001A14C4">
        <w:rPr>
          <w:rFonts w:ascii="Times New Roman" w:eastAsia="Times New Roman" w:hAnsi="Times New Roman" w:cs="Times New Roman"/>
          <w:color w:val="000000"/>
        </w:rPr>
        <w:lastRenderedPageBreak/>
        <w:t>References</w:t>
      </w:r>
    </w:p>
    <w:p w:rsidR="001A14C4" w:rsidRPr="001A14C4" w:rsidRDefault="001A14C4" w:rsidP="001A14C4">
      <w:pPr>
        <w:shd w:val="clear" w:color="auto" w:fill="FFFFFF"/>
        <w:spacing w:after="0" w:line="550" w:lineRule="atLeast"/>
        <w:ind w:left="720" w:right="75" w:hanging="720"/>
        <w:rPr>
          <w:rFonts w:ascii="Times New Roman" w:eastAsia="Times New Roman" w:hAnsi="Times New Roman" w:cs="Times New Roman"/>
          <w:color w:val="000000"/>
        </w:rPr>
      </w:pPr>
      <w:r w:rsidRPr="001A14C4">
        <w:rPr>
          <w:rFonts w:ascii="Times New Roman" w:eastAsia="Times New Roman" w:hAnsi="Times New Roman" w:cs="Times New Roman"/>
          <w:color w:val="000000"/>
        </w:rPr>
        <w:t>BOUAZZA, B. B. (2020, March 7). </w:t>
      </w:r>
      <w:r w:rsidRPr="001A14C4">
        <w:rPr>
          <w:rFonts w:ascii="Times New Roman" w:eastAsia="Times New Roman" w:hAnsi="Times New Roman" w:cs="Times New Roman"/>
          <w:i/>
          <w:iCs/>
          <w:color w:val="000000"/>
        </w:rPr>
        <w:t>Tunisia buries officer slain in bombing near US embassy</w:t>
      </w:r>
      <w:r w:rsidRPr="001A14C4">
        <w:rPr>
          <w:rFonts w:ascii="Times New Roman" w:eastAsia="Times New Roman" w:hAnsi="Times New Roman" w:cs="Times New Roman"/>
          <w:color w:val="000000"/>
        </w:rPr>
        <w:t>. AP NEWS. </w:t>
      </w:r>
      <w:hyperlink r:id="rId6" w:history="1">
        <w:r w:rsidRPr="001A14C4">
          <w:rPr>
            <w:rFonts w:ascii="Times New Roman" w:eastAsia="Times New Roman" w:hAnsi="Times New Roman" w:cs="Times New Roman"/>
            <w:color w:val="000000"/>
            <w:u w:val="single"/>
          </w:rPr>
          <w:t>https://apnews.com/79b94bc706a430b40d54cfe037c0d60f</w:t>
        </w:r>
      </w:hyperlink>
    </w:p>
    <w:p w:rsidR="002542FB" w:rsidRPr="00082F1B" w:rsidRDefault="002542FB" w:rsidP="001A14C4">
      <w:pPr>
        <w:ind w:firstLine="720"/>
        <w:jc w:val="both"/>
        <w:rPr>
          <w:rFonts w:ascii="Times New Roman" w:hAnsi="Times New Roman" w:cs="Times New Roman"/>
        </w:rPr>
      </w:pPr>
    </w:p>
    <w:sectPr w:rsidR="002542FB" w:rsidRPr="00082F1B" w:rsidSect="002E31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3C7" w:rsidRDefault="00E863C7" w:rsidP="002E31E6">
      <w:pPr>
        <w:spacing w:after="0" w:line="240" w:lineRule="auto"/>
      </w:pPr>
      <w:r>
        <w:separator/>
      </w:r>
    </w:p>
  </w:endnote>
  <w:endnote w:type="continuationSeparator" w:id="0">
    <w:p w:rsidR="00E863C7" w:rsidRDefault="00E863C7" w:rsidP="002E3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3C7" w:rsidRDefault="00E863C7" w:rsidP="002E31E6">
      <w:pPr>
        <w:spacing w:after="0" w:line="240" w:lineRule="auto"/>
      </w:pPr>
      <w:r>
        <w:separator/>
      </w:r>
    </w:p>
  </w:footnote>
  <w:footnote w:type="continuationSeparator" w:id="0">
    <w:p w:rsidR="00E863C7" w:rsidRDefault="00E863C7" w:rsidP="002E3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38740186"/>
      <w:docPartObj>
        <w:docPartGallery w:val="Page Numbers (Top of Page)"/>
        <w:docPartUnique/>
      </w:docPartObj>
    </w:sdtPr>
    <w:sdtEndPr>
      <w:rPr>
        <w:noProof/>
      </w:rPr>
    </w:sdtEndPr>
    <w:sdtContent>
      <w:p w:rsidR="002E31E6" w:rsidRPr="00EE6DDB" w:rsidRDefault="002E31E6" w:rsidP="002E31E6">
        <w:pPr>
          <w:pStyle w:val="Header"/>
          <w:tabs>
            <w:tab w:val="left" w:pos="840"/>
          </w:tabs>
          <w:rPr>
            <w:rFonts w:ascii="Times New Roman" w:hAnsi="Times New Roman" w:cs="Times New Roman"/>
          </w:rPr>
        </w:pPr>
        <w:r w:rsidRPr="00EE6DDB">
          <w:rPr>
            <w:rFonts w:ascii="Times New Roman" w:hAnsi="Times New Roman" w:cs="Times New Roman"/>
          </w:rPr>
          <w:t>TERRORISM ATTACK</w:t>
        </w:r>
        <w:r w:rsidRPr="00EE6DDB">
          <w:rPr>
            <w:rFonts w:ascii="Times New Roman" w:hAnsi="Times New Roman" w:cs="Times New Roman"/>
          </w:rPr>
          <w:tab/>
        </w:r>
        <w:r w:rsidRPr="00EE6DDB">
          <w:rPr>
            <w:rFonts w:ascii="Times New Roman" w:hAnsi="Times New Roman" w:cs="Times New Roman"/>
          </w:rPr>
          <w:tab/>
        </w:r>
        <w:r w:rsidRPr="00EE6DDB">
          <w:rPr>
            <w:rFonts w:ascii="Times New Roman" w:hAnsi="Times New Roman" w:cs="Times New Roman"/>
          </w:rPr>
          <w:fldChar w:fldCharType="begin"/>
        </w:r>
        <w:r w:rsidRPr="00EE6DDB">
          <w:rPr>
            <w:rFonts w:ascii="Times New Roman" w:hAnsi="Times New Roman" w:cs="Times New Roman"/>
          </w:rPr>
          <w:instrText xml:space="preserve"> PAGE   \* MERGEFORMAT </w:instrText>
        </w:r>
        <w:r w:rsidRPr="00EE6DDB">
          <w:rPr>
            <w:rFonts w:ascii="Times New Roman" w:hAnsi="Times New Roman" w:cs="Times New Roman"/>
          </w:rPr>
          <w:fldChar w:fldCharType="separate"/>
        </w:r>
        <w:r w:rsidR="00EE6DDB">
          <w:rPr>
            <w:rFonts w:ascii="Times New Roman" w:hAnsi="Times New Roman" w:cs="Times New Roman"/>
            <w:noProof/>
          </w:rPr>
          <w:t>3</w:t>
        </w:r>
        <w:r w:rsidRPr="00EE6DDB">
          <w:rPr>
            <w:rFonts w:ascii="Times New Roman" w:hAnsi="Times New Roman" w:cs="Times New Roman"/>
            <w:noProof/>
          </w:rPr>
          <w:fldChar w:fldCharType="end"/>
        </w:r>
      </w:p>
    </w:sdtContent>
  </w:sdt>
  <w:p w:rsidR="002E31E6" w:rsidRPr="002E31E6" w:rsidRDefault="002E31E6">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64235615"/>
      <w:docPartObj>
        <w:docPartGallery w:val="Page Numbers (Top of Page)"/>
        <w:docPartUnique/>
      </w:docPartObj>
    </w:sdtPr>
    <w:sdtEndPr>
      <w:rPr>
        <w:noProof/>
      </w:rPr>
    </w:sdtEndPr>
    <w:sdtContent>
      <w:p w:rsidR="002E31E6" w:rsidRPr="00EE6DDB" w:rsidRDefault="002E31E6">
        <w:pPr>
          <w:pStyle w:val="Header"/>
          <w:jc w:val="right"/>
          <w:rPr>
            <w:rFonts w:ascii="Times New Roman" w:hAnsi="Times New Roman" w:cs="Times New Roman"/>
          </w:rPr>
        </w:pPr>
        <w:r w:rsidRPr="00EE6DDB">
          <w:rPr>
            <w:rFonts w:ascii="Times New Roman" w:hAnsi="Times New Roman" w:cs="Times New Roman"/>
          </w:rPr>
          <w:t>Running head: TERRORISM ATTACK</w:t>
        </w:r>
        <w:r w:rsidRPr="00EE6DDB">
          <w:rPr>
            <w:rFonts w:ascii="Times New Roman" w:hAnsi="Times New Roman" w:cs="Times New Roman"/>
          </w:rPr>
          <w:tab/>
        </w:r>
        <w:r w:rsidRPr="00EE6DDB">
          <w:rPr>
            <w:rFonts w:ascii="Times New Roman" w:hAnsi="Times New Roman" w:cs="Times New Roman"/>
          </w:rPr>
          <w:tab/>
        </w:r>
        <w:r w:rsidRPr="00EE6DDB">
          <w:rPr>
            <w:rFonts w:ascii="Times New Roman" w:hAnsi="Times New Roman" w:cs="Times New Roman"/>
          </w:rPr>
          <w:fldChar w:fldCharType="begin"/>
        </w:r>
        <w:r w:rsidRPr="00EE6DDB">
          <w:rPr>
            <w:rFonts w:ascii="Times New Roman" w:hAnsi="Times New Roman" w:cs="Times New Roman"/>
          </w:rPr>
          <w:instrText xml:space="preserve"> PAGE   \* MERGEFORMAT </w:instrText>
        </w:r>
        <w:r w:rsidRPr="00EE6DDB">
          <w:rPr>
            <w:rFonts w:ascii="Times New Roman" w:hAnsi="Times New Roman" w:cs="Times New Roman"/>
          </w:rPr>
          <w:fldChar w:fldCharType="separate"/>
        </w:r>
        <w:r w:rsidR="00EE6DDB">
          <w:rPr>
            <w:rFonts w:ascii="Times New Roman" w:hAnsi="Times New Roman" w:cs="Times New Roman"/>
            <w:noProof/>
          </w:rPr>
          <w:t>1</w:t>
        </w:r>
        <w:r w:rsidRPr="00EE6DDB">
          <w:rPr>
            <w:rFonts w:ascii="Times New Roman" w:hAnsi="Times New Roman" w:cs="Times New Roman"/>
            <w:noProof/>
          </w:rPr>
          <w:fldChar w:fldCharType="end"/>
        </w:r>
      </w:p>
    </w:sdtContent>
  </w:sdt>
  <w:p w:rsidR="002E31E6" w:rsidRDefault="002E31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2FB"/>
    <w:rsid w:val="00082F1B"/>
    <w:rsid w:val="001A14C4"/>
    <w:rsid w:val="002542FB"/>
    <w:rsid w:val="002E31E6"/>
    <w:rsid w:val="003F62FB"/>
    <w:rsid w:val="004F50F1"/>
    <w:rsid w:val="00802123"/>
    <w:rsid w:val="008501CA"/>
    <w:rsid w:val="00941732"/>
    <w:rsid w:val="00E773F7"/>
    <w:rsid w:val="00E863C7"/>
    <w:rsid w:val="00EE6DDB"/>
    <w:rsid w:val="00FA3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3B7B8"/>
  <w15:chartTrackingRefBased/>
  <w15:docId w15:val="{FADB2233-1E92-4EE6-86CB-46AA295F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1E6"/>
  </w:style>
  <w:style w:type="paragraph" w:styleId="Footer">
    <w:name w:val="footer"/>
    <w:basedOn w:val="Normal"/>
    <w:link w:val="FooterChar"/>
    <w:uiPriority w:val="99"/>
    <w:unhideWhenUsed/>
    <w:rsid w:val="002E3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10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news.com/79b94bc706a430b40d54cfe037c0d60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2</cp:revision>
  <dcterms:created xsi:type="dcterms:W3CDTF">2020-05-08T20:45:00Z</dcterms:created>
  <dcterms:modified xsi:type="dcterms:W3CDTF">2020-05-08T20:45:00Z</dcterms:modified>
</cp:coreProperties>
</file>